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42916" w:rsidRDefault="00C32F9B" w:rsidP="002307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3075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F1776A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0A29">
              <w:rPr>
                <w:b/>
                <w:sz w:val="24"/>
                <w:szCs w:val="24"/>
              </w:rPr>
              <w:t>Statystyka 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1776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1776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825A7A">
              <w:rPr>
                <w:b/>
                <w:sz w:val="24"/>
                <w:szCs w:val="24"/>
              </w:rPr>
              <w:t>Admi</w:t>
            </w:r>
            <w:r w:rsidR="00DC0A29">
              <w:rPr>
                <w:b/>
                <w:sz w:val="24"/>
                <w:szCs w:val="24"/>
              </w:rPr>
              <w:t>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 w:rsidP="00DA008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S</w:t>
            </w:r>
            <w:r w:rsidR="00DA008A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23075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230753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230753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proofErr w:type="spellStart"/>
            <w:r w:rsidR="00DC0A29">
              <w:rPr>
                <w:b/>
                <w:sz w:val="24"/>
                <w:szCs w:val="24"/>
              </w:rPr>
              <w:t>ASiFP</w:t>
            </w:r>
            <w:proofErr w:type="spellEnd"/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2567D" w:rsidRPr="006D73BD">
              <w:rPr>
                <w:b/>
                <w:sz w:val="24"/>
                <w:szCs w:val="24"/>
              </w:rPr>
              <w:t>II /III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230753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23075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B53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C32F9B" w:rsidRPr="00742916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DA008A" w:rsidP="00DA00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A00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3E7612" w:rsidP="00080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80C2E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230753" w:rsidP="00080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EB0B01" w:rsidRDefault="00DC0A29" w:rsidP="00470C44">
            <w:pPr>
              <w:jc w:val="both"/>
              <w:rPr>
                <w:sz w:val="24"/>
                <w:szCs w:val="24"/>
              </w:rPr>
            </w:pPr>
            <w:r w:rsidRPr="00DC0A29">
              <w:rPr>
                <w:sz w:val="22"/>
                <w:szCs w:val="22"/>
              </w:rPr>
              <w:t xml:space="preserve">Celem przedmiotu jest zapoznanie studentów z metodami analizy struktury zjawisk oraz z interpretacją parametrów rozkładu cechy statystycznej. </w:t>
            </w:r>
            <w:r>
              <w:rPr>
                <w:sz w:val="22"/>
                <w:szCs w:val="22"/>
              </w:rPr>
              <w:t>Również studenci</w:t>
            </w:r>
            <w:r w:rsidRPr="00DC0A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poznają </w:t>
            </w:r>
            <w:r w:rsidRPr="00DC0A29">
              <w:rPr>
                <w:sz w:val="22"/>
                <w:szCs w:val="22"/>
              </w:rPr>
              <w:t>podstawow</w:t>
            </w:r>
            <w:r>
              <w:rPr>
                <w:sz w:val="22"/>
                <w:szCs w:val="22"/>
              </w:rPr>
              <w:t>e</w:t>
            </w:r>
            <w:r w:rsidRPr="00DC0A29">
              <w:rPr>
                <w:sz w:val="22"/>
                <w:szCs w:val="22"/>
              </w:rPr>
              <w:t xml:space="preserve"> zagadnienia z zakresu demografii, tj. ludność i gęstość zaludnienia, struktura ludności, ruch naturalny i wędrówkowy ludności</w:t>
            </w:r>
            <w:r>
              <w:rPr>
                <w:sz w:val="22"/>
                <w:szCs w:val="22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3E7612" w:rsidP="00080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podstaw </w:t>
            </w:r>
            <w:r w:rsidR="00080C2E">
              <w:rPr>
                <w:sz w:val="24"/>
                <w:szCs w:val="24"/>
              </w:rPr>
              <w:t>matematyki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10DDA" w:rsidRDefault="00DC0A29" w:rsidP="00DC0A29">
            <w:pPr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>Student definiuje podstawowe pojęcia z zakresu statystyki i demografii oraz rozwiązuje proste zadania. Ma podstawową wiedzę o statystyce, jako nauce społecznej. Zna techniki pozyskiwania danych oraz opisuje struktury analizowanych zbiorowości.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EB0B01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DC0A2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C0A29" w:rsidRDefault="00DC0A29" w:rsidP="00DC0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>Student identyfikuje i prezentuje przykładowe powiązania między demografią a polityką społeczną państwa oraz przedstawia możliwości wykorzystania zdobytych wiadomości z zakresu demografii we własnych badaniach. Identyfikuje i wykorzystuje proste metody ilościowe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</w:t>
            </w:r>
            <w:r w:rsidR="009008D1">
              <w:rPr>
                <w:sz w:val="24"/>
                <w:szCs w:val="24"/>
              </w:rPr>
              <w:t>06</w:t>
            </w:r>
          </w:p>
          <w:p w:rsidR="00643CFC" w:rsidRPr="00742916" w:rsidRDefault="00643CFC" w:rsidP="009008D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10DDA">
              <w:rPr>
                <w:sz w:val="24"/>
                <w:szCs w:val="24"/>
              </w:rPr>
              <w:t>U1</w:t>
            </w:r>
            <w:r w:rsidR="009008D1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80C2E" w:rsidRDefault="009008D1" w:rsidP="00900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</w:rPr>
            </w:pPr>
            <w:r w:rsidRPr="009008D1">
              <w:rPr>
                <w:sz w:val="24"/>
                <w:szCs w:val="24"/>
              </w:rPr>
              <w:t>Student aktywnie uczestniczy w ćwiczeniach (rozwiązuje stawiane przed nim problemy)</w:t>
            </w:r>
            <w:r>
              <w:rPr>
                <w:sz w:val="24"/>
                <w:szCs w:val="24"/>
              </w:rPr>
              <w:t xml:space="preserve"> oraz </w:t>
            </w:r>
            <w:r w:rsidRPr="009008D1">
              <w:rPr>
                <w:sz w:val="24"/>
                <w:szCs w:val="24"/>
              </w:rPr>
              <w:t>akceptuje treści wykładu i zadaje pytania, gdy ma trudności ze zrozumieniem treści</w:t>
            </w:r>
            <w:r>
              <w:rPr>
                <w:sz w:val="24"/>
                <w:szCs w:val="24"/>
              </w:rPr>
              <w:t>. D</w:t>
            </w:r>
            <w:r w:rsidRPr="009008D1">
              <w:rPr>
                <w:sz w:val="24"/>
                <w:szCs w:val="24"/>
              </w:rPr>
              <w:t>okonuje osądu bieżących informacji demograficznych w oparciu o dane uzyskane z rocznika statystycznego, prasy, czy stron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42583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9008D1">
              <w:rPr>
                <w:sz w:val="24"/>
                <w:szCs w:val="24"/>
              </w:rPr>
              <w:t>K</w:t>
            </w:r>
            <w:r w:rsidR="00425831">
              <w:rPr>
                <w:sz w:val="24"/>
                <w:szCs w:val="24"/>
              </w:rPr>
              <w:t>0</w:t>
            </w:r>
            <w:r w:rsidR="009008D1">
              <w:rPr>
                <w:sz w:val="24"/>
                <w:szCs w:val="24"/>
              </w:rPr>
              <w:t>7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C32F9B" w:rsidRPr="00230753" w:rsidRDefault="00B53DB8" w:rsidP="00B53DB8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Przedmiot i funkcje badań statystyki; Opracowanie i prezentacja materiału statystycznego; Opisowa analiza struktury zjawisk masowych; Analiza tendencji centralnej; Miary asymetrii rozkładu. Miary koncentracji; Rozwój myśli demograficznej; Współczesne teorie ludnościowe; Źródła i zakres informacji o ludności; Metody analizy stosowane w demografii; Struktura ludności według płci, wieku, stanu cywilnego; Struktura ludności według miejsca zamieszkania, cech społeczno-zawodowych i wykształcenia; Ruch naturalny ludności i ruch wędrówkowy; Prognozy demograficzne; Ludność wiejska i miejska. Urbanizacja</w:t>
            </w:r>
            <w:r>
              <w:rPr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Rodzina i gospodarstwo domowe</w:t>
            </w:r>
            <w:r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B53DB8" w:rsidP="00B53DB8">
            <w:pPr>
              <w:rPr>
                <w:sz w:val="22"/>
                <w:szCs w:val="22"/>
              </w:rPr>
            </w:pPr>
            <w:r w:rsidRPr="000A5630">
              <w:rPr>
                <w:sz w:val="24"/>
                <w:szCs w:val="24"/>
              </w:rPr>
              <w:t>Cechy statystyczne</w:t>
            </w:r>
            <w:r>
              <w:rPr>
                <w:sz w:val="24"/>
                <w:szCs w:val="24"/>
              </w:rPr>
              <w:t xml:space="preserve"> i ich klasyfikowanie </w:t>
            </w:r>
            <w:r w:rsidRPr="000A5630">
              <w:rPr>
                <w:sz w:val="24"/>
                <w:szCs w:val="24"/>
              </w:rPr>
              <w:t>według różnych kryteriów</w:t>
            </w:r>
            <w:r>
              <w:rPr>
                <w:sz w:val="24"/>
                <w:szCs w:val="24"/>
              </w:rPr>
              <w:t xml:space="preserve">. </w:t>
            </w:r>
            <w:r w:rsidRPr="000A5630">
              <w:rPr>
                <w:sz w:val="24"/>
                <w:szCs w:val="24"/>
              </w:rPr>
              <w:t>Opracowanie i prezentacja materia</w:t>
            </w:r>
            <w:r>
              <w:rPr>
                <w:sz w:val="24"/>
                <w:szCs w:val="24"/>
              </w:rPr>
              <w:t>łu statystycznego</w:t>
            </w:r>
            <w:r w:rsidRPr="000A56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0A5630">
              <w:rPr>
                <w:sz w:val="24"/>
                <w:szCs w:val="24"/>
              </w:rPr>
              <w:t>budowanie szeregów</w:t>
            </w:r>
            <w:r>
              <w:rPr>
                <w:sz w:val="24"/>
                <w:szCs w:val="24"/>
              </w:rPr>
              <w:t xml:space="preserve">). </w:t>
            </w:r>
            <w:r w:rsidRPr="000A5630">
              <w:rPr>
                <w:sz w:val="24"/>
                <w:szCs w:val="24"/>
              </w:rPr>
              <w:t>Graficzny obraz danych statystycznych</w:t>
            </w:r>
            <w:r>
              <w:rPr>
                <w:sz w:val="24"/>
                <w:szCs w:val="24"/>
              </w:rPr>
              <w:t>. Analiza tendencji centralnej</w:t>
            </w:r>
            <w:r w:rsidRPr="000A56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0A5630">
              <w:rPr>
                <w:sz w:val="24"/>
                <w:szCs w:val="24"/>
              </w:rPr>
              <w:t>obliczanie miar położenia</w:t>
            </w:r>
            <w:r>
              <w:rPr>
                <w:sz w:val="24"/>
                <w:szCs w:val="24"/>
              </w:rPr>
              <w:t xml:space="preserve">). </w:t>
            </w:r>
            <w:r w:rsidRPr="000A5630">
              <w:rPr>
                <w:sz w:val="24"/>
                <w:szCs w:val="24"/>
              </w:rPr>
              <w:t>Miary rozproszenia cech w zbiorowości</w:t>
            </w:r>
            <w:r>
              <w:rPr>
                <w:sz w:val="24"/>
                <w:szCs w:val="24"/>
              </w:rPr>
              <w:t xml:space="preserve">. </w:t>
            </w:r>
            <w:r w:rsidRPr="000A5630">
              <w:rPr>
                <w:sz w:val="24"/>
                <w:szCs w:val="24"/>
              </w:rPr>
              <w:t>Wskaźniki struktury i natężenia cech w zbiorowości</w:t>
            </w:r>
            <w:r>
              <w:rPr>
                <w:sz w:val="24"/>
                <w:szCs w:val="24"/>
              </w:rPr>
              <w:t xml:space="preserve">. </w:t>
            </w:r>
            <w:r w:rsidRPr="000A5630">
              <w:rPr>
                <w:sz w:val="24"/>
                <w:szCs w:val="24"/>
              </w:rPr>
              <w:t>Struktura ludności według płci, wieku, stanu cywilnego, miejsca zamieszkania, cech społeczno-zawodowych i wykształcenia: konstrukcja i interp</w:t>
            </w:r>
            <w:r>
              <w:rPr>
                <w:sz w:val="24"/>
                <w:szCs w:val="24"/>
              </w:rPr>
              <w:t>retacja podstawowych wskaźników.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23572" w:rsidRDefault="00623572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W. </w:t>
            </w:r>
            <w:proofErr w:type="spellStart"/>
            <w:r>
              <w:rPr>
                <w:sz w:val="24"/>
                <w:szCs w:val="24"/>
              </w:rPr>
              <w:t>Makać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Podstawy statystyki i demografii dla studentów administracji</w:t>
            </w:r>
            <w:r>
              <w:rPr>
                <w:sz w:val="24"/>
                <w:szCs w:val="24"/>
              </w:rPr>
              <w:t>, Wyd. Uniwersytetu Gdańskiego, Gdańsk 1999.</w:t>
            </w:r>
          </w:p>
          <w:p w:rsid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Pr="009B1851">
              <w:rPr>
                <w:sz w:val="24"/>
                <w:szCs w:val="24"/>
              </w:rPr>
              <w:t>Maksymowicz-</w:t>
            </w:r>
            <w:proofErr w:type="spellStart"/>
            <w:r w:rsidRPr="009B1851">
              <w:rPr>
                <w:sz w:val="24"/>
                <w:szCs w:val="24"/>
              </w:rPr>
              <w:t>Ajchel</w:t>
            </w:r>
            <w:proofErr w:type="spellEnd"/>
            <w:r w:rsidRPr="009B1851">
              <w:rPr>
                <w:sz w:val="24"/>
                <w:szCs w:val="24"/>
              </w:rPr>
              <w:t xml:space="preserve">, </w:t>
            </w:r>
            <w:r w:rsidRPr="009B1851">
              <w:rPr>
                <w:i/>
                <w:sz w:val="24"/>
                <w:szCs w:val="24"/>
              </w:rPr>
              <w:t>Wstęp do statystyki. Metody opisu statystycznego</w:t>
            </w:r>
            <w:r w:rsidRPr="009B1851">
              <w:rPr>
                <w:sz w:val="24"/>
                <w:szCs w:val="24"/>
              </w:rPr>
              <w:t>, Wyd. Uniwersytetu Warszawskiego, Warszawa 2007</w:t>
            </w:r>
            <w:r>
              <w:rPr>
                <w:sz w:val="24"/>
                <w:szCs w:val="24"/>
              </w:rPr>
              <w:t>.</w:t>
            </w:r>
          </w:p>
          <w:p w:rsidR="009B1851" w:rsidRP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Jóźwiak, J. Podgórski, </w:t>
            </w:r>
            <w:r>
              <w:rPr>
                <w:i/>
                <w:sz w:val="24"/>
                <w:szCs w:val="24"/>
              </w:rPr>
              <w:t xml:space="preserve"> Statystyka od podstaw</w:t>
            </w:r>
            <w:r>
              <w:rPr>
                <w:sz w:val="24"/>
                <w:szCs w:val="24"/>
              </w:rPr>
              <w:t>, PWE, Warszawa 2001.</w:t>
            </w:r>
          </w:p>
          <w:p w:rsidR="009B1851" w:rsidRP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</w:t>
            </w:r>
            <w:proofErr w:type="spellStart"/>
            <w:r>
              <w:rPr>
                <w:sz w:val="24"/>
                <w:szCs w:val="24"/>
              </w:rPr>
              <w:t>Kassyk</w:t>
            </w:r>
            <w:proofErr w:type="spellEnd"/>
            <w:r>
              <w:rPr>
                <w:sz w:val="24"/>
                <w:szCs w:val="24"/>
              </w:rPr>
              <w:t>-Rokicka</w:t>
            </w:r>
            <w:r w:rsidRPr="009B1851">
              <w:rPr>
                <w:sz w:val="24"/>
                <w:szCs w:val="24"/>
              </w:rPr>
              <w:t xml:space="preserve">, </w:t>
            </w:r>
            <w:r w:rsidRPr="009B1851">
              <w:rPr>
                <w:i/>
                <w:sz w:val="24"/>
                <w:szCs w:val="24"/>
              </w:rPr>
              <w:t>Statystyka nie jest trudna</w:t>
            </w:r>
            <w:r w:rsidRPr="009B1851">
              <w:rPr>
                <w:sz w:val="24"/>
                <w:szCs w:val="24"/>
              </w:rPr>
              <w:t>, PWE, 2001</w:t>
            </w:r>
            <w:r>
              <w:rPr>
                <w:sz w:val="24"/>
                <w:szCs w:val="24"/>
              </w:rPr>
              <w:t>.</w:t>
            </w:r>
          </w:p>
          <w:p w:rsidR="00C32F9B" w:rsidRPr="009B1851" w:rsidRDefault="009008D1" w:rsidP="00623572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Z. </w:t>
            </w:r>
            <w:r w:rsidRPr="009008D1">
              <w:rPr>
                <w:sz w:val="24"/>
                <w:szCs w:val="24"/>
              </w:rPr>
              <w:t>Holzer</w:t>
            </w:r>
            <w:r>
              <w:rPr>
                <w:sz w:val="24"/>
                <w:szCs w:val="24"/>
              </w:rPr>
              <w:t>,</w:t>
            </w:r>
            <w:r w:rsidRPr="009008D1">
              <w:rPr>
                <w:sz w:val="24"/>
                <w:szCs w:val="24"/>
              </w:rPr>
              <w:t xml:space="preserve"> </w:t>
            </w:r>
            <w:r w:rsidRPr="009008D1">
              <w:rPr>
                <w:i/>
                <w:sz w:val="24"/>
                <w:szCs w:val="24"/>
              </w:rPr>
              <w:t>Demografia</w:t>
            </w:r>
            <w:r w:rsidRPr="009008D1">
              <w:rPr>
                <w:sz w:val="24"/>
                <w:szCs w:val="24"/>
              </w:rPr>
              <w:t>, PWE, Warszawa 2003</w:t>
            </w:r>
            <w:r w:rsidR="00623572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32F9B" w:rsidRPr="009B1851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Pr="009B1851">
              <w:rPr>
                <w:sz w:val="24"/>
                <w:szCs w:val="24"/>
              </w:rPr>
              <w:t xml:space="preserve">Sobczyk, </w:t>
            </w:r>
            <w:r w:rsidRPr="009B1851">
              <w:rPr>
                <w:i/>
                <w:sz w:val="24"/>
                <w:szCs w:val="24"/>
              </w:rPr>
              <w:t>Statystyka</w:t>
            </w:r>
            <w:r w:rsidRPr="009B1851">
              <w:rPr>
                <w:sz w:val="24"/>
                <w:szCs w:val="24"/>
              </w:rPr>
              <w:t>, PWN 2000.</w:t>
            </w:r>
          </w:p>
          <w:p w:rsidR="009B1851" w:rsidRDefault="009B1851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D. </w:t>
            </w:r>
            <w:proofErr w:type="spellStart"/>
            <w:r>
              <w:rPr>
                <w:sz w:val="24"/>
                <w:szCs w:val="24"/>
              </w:rPr>
              <w:t>Arczel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S</w:t>
            </w:r>
            <w:r w:rsidR="00623572">
              <w:rPr>
                <w:i/>
                <w:sz w:val="24"/>
                <w:szCs w:val="24"/>
              </w:rPr>
              <w:t>t</w:t>
            </w:r>
            <w:r>
              <w:rPr>
                <w:i/>
                <w:sz w:val="24"/>
                <w:szCs w:val="24"/>
              </w:rPr>
              <w:t>atystyka w zarządzaniu</w:t>
            </w:r>
            <w:r>
              <w:rPr>
                <w:sz w:val="24"/>
                <w:szCs w:val="24"/>
              </w:rPr>
              <w:t xml:space="preserve">, WN PWN, Warszawa </w:t>
            </w:r>
            <w:r w:rsidR="00800135">
              <w:rPr>
                <w:sz w:val="24"/>
                <w:szCs w:val="24"/>
              </w:rPr>
              <w:t>2000.</w:t>
            </w:r>
          </w:p>
          <w:p w:rsidR="0086798C" w:rsidRPr="009B1851" w:rsidRDefault="0086798C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Józwiak, J. Podgórski, </w:t>
            </w:r>
            <w:r>
              <w:rPr>
                <w:i/>
                <w:sz w:val="24"/>
                <w:szCs w:val="24"/>
              </w:rPr>
              <w:t xml:space="preserve"> Statystyka od podstaw</w:t>
            </w:r>
            <w:r>
              <w:rPr>
                <w:sz w:val="24"/>
                <w:szCs w:val="24"/>
              </w:rPr>
              <w:t>, PWE, Warszawa 2001.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praktyczne (s</w:t>
            </w:r>
            <w:r w:rsidR="00967D9D">
              <w:rPr>
                <w:sz w:val="18"/>
                <w:szCs w:val="18"/>
              </w:rPr>
              <w:t>tudium przypadków z zakresu poruszanej tematyki</w:t>
            </w:r>
            <w:r>
              <w:rPr>
                <w:sz w:val="18"/>
                <w:szCs w:val="18"/>
              </w:rPr>
              <w:t>)</w:t>
            </w:r>
          </w:p>
          <w:p w:rsidR="00565718" w:rsidRDefault="00BF101B" w:rsidP="00800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podające</w:t>
            </w:r>
            <w:r w:rsidR="00800135">
              <w:rPr>
                <w:sz w:val="18"/>
                <w:szCs w:val="18"/>
              </w:rPr>
              <w:t xml:space="preserve"> (</w:t>
            </w:r>
            <w:r w:rsidR="00080C2E">
              <w:rPr>
                <w:sz w:val="18"/>
                <w:szCs w:val="18"/>
              </w:rPr>
              <w:t>prezentacja multimedialna</w:t>
            </w:r>
            <w:r w:rsidR="00800135">
              <w:rPr>
                <w:sz w:val="18"/>
                <w:szCs w:val="18"/>
              </w:rPr>
              <w:t>)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470C44" w:rsidRDefault="00A46DAF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800135" w:rsidRPr="00470C44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A46DAF" w:rsidRPr="00470C44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3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Forma i warunki zaliczenia</w:t>
            </w:r>
          </w:p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</w:p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74563B" w:rsidRPr="00470C44">
              <w:rPr>
                <w:sz w:val="24"/>
                <w:szCs w:val="24"/>
              </w:rPr>
              <w:t xml:space="preserve"> pisemn</w:t>
            </w:r>
            <w:r w:rsidRPr="00470C44">
              <w:rPr>
                <w:sz w:val="24"/>
                <w:szCs w:val="24"/>
              </w:rPr>
              <w:t>e</w:t>
            </w:r>
            <w:r w:rsidR="0074563B" w:rsidRPr="00470C44">
              <w:rPr>
                <w:sz w:val="24"/>
                <w:szCs w:val="24"/>
              </w:rPr>
              <w:t>/ustn</w:t>
            </w:r>
            <w:r w:rsidRPr="00470C44">
              <w:rPr>
                <w:sz w:val="24"/>
                <w:szCs w:val="24"/>
              </w:rPr>
              <w:t>e</w:t>
            </w:r>
          </w:p>
          <w:p w:rsidR="00BF101B" w:rsidRPr="00470C44" w:rsidRDefault="00BF101B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470C44">
              <w:rPr>
                <w:sz w:val="24"/>
                <w:szCs w:val="24"/>
              </w:rPr>
              <w:t>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A55857" w:rsidRDefault="00C32F9B" w:rsidP="00A5585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DA008A" w:rsidP="00DA0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800135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DA0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800135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386C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DA008A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00135" w:rsidRDefault="00487889">
            <w:pPr>
              <w:jc w:val="center"/>
              <w:rPr>
                <w:sz w:val="24"/>
                <w:szCs w:val="24"/>
              </w:rPr>
            </w:pPr>
            <w:r w:rsidRPr="00800135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F2B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D46F52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00135" w:rsidRDefault="00A55857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153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ECTS  za zajęciach wymagające </w:t>
            </w:r>
            <w:r w:rsidRPr="00742916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15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2FE" w:rsidRDefault="002D22FE">
      <w:r>
        <w:separator/>
      </w:r>
    </w:p>
  </w:endnote>
  <w:endnote w:type="continuationSeparator" w:id="0">
    <w:p w:rsidR="002D22FE" w:rsidRDefault="002D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64C" w:rsidRDefault="00D36A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64C" w:rsidRDefault="00D36A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3DB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2FE" w:rsidRDefault="002D22FE">
      <w:r>
        <w:separator/>
      </w:r>
    </w:p>
  </w:footnote>
  <w:footnote w:type="continuationSeparator" w:id="0">
    <w:p w:rsidR="002D22FE" w:rsidRDefault="002D2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2pt;height:9.2pt" o:bullet="t">
        <v:imagedata r:id="rId1" o:title="art392"/>
      </v:shape>
    </w:pict>
  </w:numPicBullet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01195"/>
    <w:multiLevelType w:val="hybridMultilevel"/>
    <w:tmpl w:val="8034F0B4"/>
    <w:lvl w:ilvl="0" w:tplc="BD3AD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EA51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CF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CCAF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E31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6B9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B0EF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4E8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34B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FE50BA"/>
    <w:multiLevelType w:val="hybridMultilevel"/>
    <w:tmpl w:val="5096EB9E"/>
    <w:lvl w:ilvl="0" w:tplc="C7905D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CF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2E9C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03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07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EA5E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9EED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48A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614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111D6"/>
    <w:multiLevelType w:val="hybridMultilevel"/>
    <w:tmpl w:val="CFA21B20"/>
    <w:lvl w:ilvl="0" w:tplc="E430A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FE1C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3C78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8851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689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06F0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9CD2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F46C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C435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2649A"/>
    <w:multiLevelType w:val="hybridMultilevel"/>
    <w:tmpl w:val="4BDEF38C"/>
    <w:lvl w:ilvl="0" w:tplc="E23E2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8CBC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806F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B2D5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446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4D1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257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AF2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1639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0EE78FE"/>
    <w:multiLevelType w:val="hybridMultilevel"/>
    <w:tmpl w:val="DD128854"/>
    <w:lvl w:ilvl="0" w:tplc="9A80B0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E85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905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A8DA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0BA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C38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0BF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69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A58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17F3D28"/>
    <w:multiLevelType w:val="hybridMultilevel"/>
    <w:tmpl w:val="C06ECC12"/>
    <w:lvl w:ilvl="0" w:tplc="5FBE7E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B227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ADD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73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0094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C1E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08BC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6BE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5E2B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1299C"/>
    <w:multiLevelType w:val="hybridMultilevel"/>
    <w:tmpl w:val="E28CA7B8"/>
    <w:lvl w:ilvl="0" w:tplc="E5CAF4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1A53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460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627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8C5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38A4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40AC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64D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3C7A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10A1A32"/>
    <w:multiLevelType w:val="hybridMultilevel"/>
    <w:tmpl w:val="3CFA8E0A"/>
    <w:lvl w:ilvl="0" w:tplc="77FC9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A04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0895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2B7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A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4A5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3082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61B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E99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946225"/>
    <w:multiLevelType w:val="hybridMultilevel"/>
    <w:tmpl w:val="D90068AE"/>
    <w:lvl w:ilvl="0" w:tplc="336AC5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6CC1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4B8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08A8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AC4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3843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6CD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908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685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F35A90"/>
    <w:multiLevelType w:val="hybridMultilevel"/>
    <w:tmpl w:val="2ACAEAFE"/>
    <w:lvl w:ilvl="0" w:tplc="CB481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491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80BB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A1D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15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CC45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0A2C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9C0E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20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9CF74D6"/>
    <w:multiLevelType w:val="hybridMultilevel"/>
    <w:tmpl w:val="25908D6C"/>
    <w:lvl w:ilvl="0" w:tplc="D08E9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12D9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C19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29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B241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C4CD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0F9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4063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662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CB8201D"/>
    <w:multiLevelType w:val="hybridMultilevel"/>
    <w:tmpl w:val="44782056"/>
    <w:lvl w:ilvl="0" w:tplc="D138C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ECF4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A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E2C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6E9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404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7A70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8F2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F8DE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6">
    <w:nsid w:val="7C17440C"/>
    <w:multiLevelType w:val="hybridMultilevel"/>
    <w:tmpl w:val="A6B880E4"/>
    <w:lvl w:ilvl="0" w:tplc="0B040D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5C90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D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2AA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4BF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E818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40C9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FED0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66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6"/>
  </w:num>
  <w:num w:numId="5">
    <w:abstractNumId w:val="17"/>
  </w:num>
  <w:num w:numId="6">
    <w:abstractNumId w:val="2"/>
  </w:num>
  <w:num w:numId="7">
    <w:abstractNumId w:val="28"/>
  </w:num>
  <w:num w:numId="8">
    <w:abstractNumId w:val="0"/>
  </w:num>
  <w:num w:numId="9">
    <w:abstractNumId w:val="26"/>
  </w:num>
  <w:num w:numId="10">
    <w:abstractNumId w:val="31"/>
  </w:num>
  <w:num w:numId="11">
    <w:abstractNumId w:val="23"/>
  </w:num>
  <w:num w:numId="12">
    <w:abstractNumId w:val="8"/>
  </w:num>
  <w:num w:numId="13">
    <w:abstractNumId w:val="20"/>
  </w:num>
  <w:num w:numId="14">
    <w:abstractNumId w:val="3"/>
  </w:num>
  <w:num w:numId="15">
    <w:abstractNumId w:val="29"/>
  </w:num>
  <w:num w:numId="16">
    <w:abstractNumId w:val="11"/>
  </w:num>
  <w:num w:numId="17">
    <w:abstractNumId w:val="35"/>
  </w:num>
  <w:num w:numId="18">
    <w:abstractNumId w:val="25"/>
  </w:num>
  <w:num w:numId="19">
    <w:abstractNumId w:val="32"/>
  </w:num>
  <w:num w:numId="20">
    <w:abstractNumId w:val="27"/>
  </w:num>
  <w:num w:numId="21">
    <w:abstractNumId w:val="1"/>
    <w:lvlOverride w:ilvl="0">
      <w:startOverride w:val="1"/>
    </w:lvlOverride>
  </w:num>
  <w:num w:numId="22">
    <w:abstractNumId w:val="22"/>
  </w:num>
  <w:num w:numId="23">
    <w:abstractNumId w:val="9"/>
  </w:num>
  <w:num w:numId="24">
    <w:abstractNumId w:val="30"/>
  </w:num>
  <w:num w:numId="25">
    <w:abstractNumId w:val="14"/>
  </w:num>
  <w:num w:numId="26">
    <w:abstractNumId w:val="12"/>
  </w:num>
  <w:num w:numId="27">
    <w:abstractNumId w:val="21"/>
  </w:num>
  <w:num w:numId="28">
    <w:abstractNumId w:val="19"/>
  </w:num>
  <w:num w:numId="29">
    <w:abstractNumId w:val="18"/>
  </w:num>
  <w:num w:numId="30">
    <w:abstractNumId w:val="5"/>
  </w:num>
  <w:num w:numId="31">
    <w:abstractNumId w:val="36"/>
  </w:num>
  <w:num w:numId="32">
    <w:abstractNumId w:val="33"/>
  </w:num>
  <w:num w:numId="33">
    <w:abstractNumId w:val="4"/>
  </w:num>
  <w:num w:numId="34">
    <w:abstractNumId w:val="13"/>
  </w:num>
  <w:num w:numId="35">
    <w:abstractNumId w:val="10"/>
  </w:num>
  <w:num w:numId="36">
    <w:abstractNumId w:val="24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16"/>
    <w:rsid w:val="00040D48"/>
    <w:rsid w:val="00080C2E"/>
    <w:rsid w:val="000835C7"/>
    <w:rsid w:val="000B063F"/>
    <w:rsid w:val="000B25BB"/>
    <w:rsid w:val="000B2DA0"/>
    <w:rsid w:val="000E0B6D"/>
    <w:rsid w:val="00143F4D"/>
    <w:rsid w:val="00162857"/>
    <w:rsid w:val="00190AC3"/>
    <w:rsid w:val="001D49B2"/>
    <w:rsid w:val="00202416"/>
    <w:rsid w:val="002151FE"/>
    <w:rsid w:val="00230753"/>
    <w:rsid w:val="00243030"/>
    <w:rsid w:val="00294B3F"/>
    <w:rsid w:val="002D22FE"/>
    <w:rsid w:val="002E7751"/>
    <w:rsid w:val="003036BB"/>
    <w:rsid w:val="00332DBF"/>
    <w:rsid w:val="00354BCC"/>
    <w:rsid w:val="00362DF1"/>
    <w:rsid w:val="00371951"/>
    <w:rsid w:val="003B0026"/>
    <w:rsid w:val="003C5E5B"/>
    <w:rsid w:val="003D1073"/>
    <w:rsid w:val="003D4BA8"/>
    <w:rsid w:val="003E700B"/>
    <w:rsid w:val="003E7612"/>
    <w:rsid w:val="003F2B91"/>
    <w:rsid w:val="003F7FDC"/>
    <w:rsid w:val="0041601A"/>
    <w:rsid w:val="004253A0"/>
    <w:rsid w:val="00425831"/>
    <w:rsid w:val="0043490F"/>
    <w:rsid w:val="004649F8"/>
    <w:rsid w:val="00470C44"/>
    <w:rsid w:val="00480D4C"/>
    <w:rsid w:val="00487889"/>
    <w:rsid w:val="004C3DEC"/>
    <w:rsid w:val="004D5610"/>
    <w:rsid w:val="004E34C4"/>
    <w:rsid w:val="004F018E"/>
    <w:rsid w:val="00565718"/>
    <w:rsid w:val="0058485C"/>
    <w:rsid w:val="005D5D66"/>
    <w:rsid w:val="005E010A"/>
    <w:rsid w:val="005E7E13"/>
    <w:rsid w:val="005F5203"/>
    <w:rsid w:val="005F6E91"/>
    <w:rsid w:val="00623572"/>
    <w:rsid w:val="00636829"/>
    <w:rsid w:val="00643CFC"/>
    <w:rsid w:val="00670479"/>
    <w:rsid w:val="0067486A"/>
    <w:rsid w:val="006D73BD"/>
    <w:rsid w:val="006E66AC"/>
    <w:rsid w:val="00724143"/>
    <w:rsid w:val="007351F4"/>
    <w:rsid w:val="0074288E"/>
    <w:rsid w:val="00742916"/>
    <w:rsid w:val="0074563B"/>
    <w:rsid w:val="00800135"/>
    <w:rsid w:val="008134EB"/>
    <w:rsid w:val="00825A7A"/>
    <w:rsid w:val="00862AC4"/>
    <w:rsid w:val="0086798C"/>
    <w:rsid w:val="008C4380"/>
    <w:rsid w:val="008D43A6"/>
    <w:rsid w:val="009008D1"/>
    <w:rsid w:val="00923B47"/>
    <w:rsid w:val="00944297"/>
    <w:rsid w:val="00967D9D"/>
    <w:rsid w:val="009B1851"/>
    <w:rsid w:val="00A153A3"/>
    <w:rsid w:val="00A262CC"/>
    <w:rsid w:val="00A46DAF"/>
    <w:rsid w:val="00A55857"/>
    <w:rsid w:val="00A813C8"/>
    <w:rsid w:val="00A91A6C"/>
    <w:rsid w:val="00AB7FA5"/>
    <w:rsid w:val="00AE4DFA"/>
    <w:rsid w:val="00AF5FE2"/>
    <w:rsid w:val="00B01E31"/>
    <w:rsid w:val="00B2097B"/>
    <w:rsid w:val="00B53DB8"/>
    <w:rsid w:val="00B71297"/>
    <w:rsid w:val="00B9164C"/>
    <w:rsid w:val="00BA0A76"/>
    <w:rsid w:val="00BA4056"/>
    <w:rsid w:val="00BB4673"/>
    <w:rsid w:val="00BE2E02"/>
    <w:rsid w:val="00BF101B"/>
    <w:rsid w:val="00BF3CCE"/>
    <w:rsid w:val="00C07BA5"/>
    <w:rsid w:val="00C102A9"/>
    <w:rsid w:val="00C10DDA"/>
    <w:rsid w:val="00C32F9B"/>
    <w:rsid w:val="00C502A4"/>
    <w:rsid w:val="00C66D8F"/>
    <w:rsid w:val="00C75B65"/>
    <w:rsid w:val="00C827B2"/>
    <w:rsid w:val="00C862C9"/>
    <w:rsid w:val="00CC4125"/>
    <w:rsid w:val="00CE3B1A"/>
    <w:rsid w:val="00CE72DA"/>
    <w:rsid w:val="00D2567D"/>
    <w:rsid w:val="00D276A7"/>
    <w:rsid w:val="00D36A61"/>
    <w:rsid w:val="00D444D3"/>
    <w:rsid w:val="00D46F52"/>
    <w:rsid w:val="00D60E63"/>
    <w:rsid w:val="00D70C81"/>
    <w:rsid w:val="00DA008A"/>
    <w:rsid w:val="00DB164F"/>
    <w:rsid w:val="00DC0A29"/>
    <w:rsid w:val="00DC3DDF"/>
    <w:rsid w:val="00DC45F9"/>
    <w:rsid w:val="00DE2013"/>
    <w:rsid w:val="00E01C16"/>
    <w:rsid w:val="00E03B05"/>
    <w:rsid w:val="00E118FB"/>
    <w:rsid w:val="00EB0B01"/>
    <w:rsid w:val="00ED386C"/>
    <w:rsid w:val="00F1776A"/>
    <w:rsid w:val="00F457B8"/>
    <w:rsid w:val="00F832C2"/>
    <w:rsid w:val="00FA0663"/>
    <w:rsid w:val="00FA22B9"/>
    <w:rsid w:val="00FA3533"/>
    <w:rsid w:val="00FD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29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5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0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3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8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5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Anetta Waśniewska</cp:lastModifiedBy>
  <cp:revision>3</cp:revision>
  <cp:lastPrinted>2012-05-11T08:02:00Z</cp:lastPrinted>
  <dcterms:created xsi:type="dcterms:W3CDTF">2013-08-27T07:15:00Z</dcterms:created>
  <dcterms:modified xsi:type="dcterms:W3CDTF">2013-08-27T07:17:00Z</dcterms:modified>
</cp:coreProperties>
</file>